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ind w:left="576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食品小作坊登记（补证）</w:t>
      </w:r>
    </w:p>
    <w:p>
      <w:pPr>
        <w:spacing w:line="520" w:lineRule="exact"/>
        <w:ind w:left="576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审批流程图</w:t>
      </w:r>
    </w:p>
    <w:p>
      <w:pPr>
        <w:spacing w:line="520" w:lineRule="exact"/>
        <w:ind w:left="473" w:hanging="473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个工作日）</w:t>
      </w:r>
    </w:p>
    <w:p>
      <w:pPr>
        <w:spacing w:line="520" w:lineRule="exact"/>
        <w:ind w:left="275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6" o:spid="_x0000_s1026" o:spt="1" style="position:absolute;left:0pt;margin-left:145.65pt;margin-top:23.2pt;height:41.45pt;width:125.25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申请人网上填报、上传电子版材料并提交申请</w:t>
                  </w:r>
                </w:p>
                <w:p/>
              </w:txbxContent>
            </v:textbox>
          </v:rect>
        </w:pict>
      </w:r>
    </w:p>
    <w:p>
      <w:pPr>
        <w:spacing w:line="520" w:lineRule="exact"/>
        <w:ind w:left="275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7" o:spid="_x0000_s1027" o:spt="1" style="position:absolute;left:0pt;margin-left:285.15pt;margin-top:23.75pt;height:58.35pt;width:67.9pt;z-index:1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line id="_x0000_s1028" o:spid="_x0000_s1028" o:spt="20" style="position:absolute;left:0pt;margin-left:204.6pt;margin-top:12.65pt;height:20pt;width:0.2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29" o:spid="_x0000_s1029" o:spt="1" style="position:absolute;left:0pt;margin-left:72.8pt;margin-top:0.1pt;height:70.25pt;width:63.75pt;z-index:1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不属于本部门职权范围的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rect id="_x0000_s1030" o:spid="_x0000_s1030" o:spt="1" style="position:absolute;left:0pt;margin-left:355.8pt;margin-top:18.6pt;height:41.4pt;width:115.8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135.45pt;margin-top:14.65pt;height:56.15pt;width:141.05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int="eastAsia" w:hAnsi="宋体"/>
                    </w:rPr>
                    <w:t>个工作日</w:t>
                  </w:r>
                  <w:r>
                    <w:rPr>
                      <w:rFonts w:hint="eastAsia" w:hAnsi="宋体"/>
                      <w:color w:val="000000"/>
                    </w:rPr>
                    <w:t>，不计算在审批的承诺办结时限内</w:t>
                  </w:r>
                  <w:r>
                    <w:rPr>
                      <w:rFonts w:hint="eastAsia" w:hAnsi="宋体"/>
                    </w:rPr>
                    <w:t>）</w:t>
                  </w:r>
                </w:p>
              </w:txbxContent>
            </v:textbox>
          </v:rect>
        </w:pict>
      </w:r>
      <w:r>
        <w:pict>
          <v:rect id="_x0000_s1032" o:spid="_x0000_s1032" o:spt="1" style="position:absolute;left:0pt;margin-left:-47.25pt;margin-top:17.15pt;height:41.25pt;width:117.8pt;z-index: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作出不予受理决定并告知向有关单位申请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shape id="_x0000_s1033" o:spid="_x0000_s1033" o:spt="32" type="#_x0000_t32" style="position:absolute;left:0pt;flip:x;margin-left:72.8pt;margin-top:17.75pt;height:0pt;width:63.75pt;z-index:1024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shape id="_x0000_s1034" o:spid="_x0000_s1034" o:spt="32" type="#_x0000_t32" style="position:absolute;left:0pt;margin-left:278.55pt;margin-top:18.6pt;height:0.7pt;width:77.25pt;z-index:1024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line="38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5" o:spid="_x0000_s1035" o:spt="20" style="position:absolute;left:0pt;margin-left:203.75pt;margin-top:13.6pt;height:31.2pt;width:0.1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6" o:spid="_x0000_s1036" o:spt="202" type="#_x0000_t202" style="position:absolute;left:0pt;margin-left:117.75pt;margin-top:10.75pt;height:39.9pt;width:174.4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  <w:p/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7" o:spid="_x0000_s1037" o:spt="20" style="position:absolute;left:0pt;margin-left:205.25pt;margin-top:15.7pt;height:31.2pt;width:0.1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8" o:spid="_x0000_s1038" o:spt="202" type="#_x0000_t202" style="position:absolute;left:0pt;margin-left:129.75pt;margin-top:16.95pt;height:43.15pt;width:151.4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窗口负责人审批，作出是否准予许可决定（限</w:t>
                  </w:r>
                  <w: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9" o:spid="_x0000_s1039" o:spt="20" style="position:absolute;left:0pt;margin-left:206.3pt;margin-top:28.9pt;height:31.2pt;width:0.1pt;z-index: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0" o:spid="_x0000_s1040" o:spt="202" type="#_x0000_t202" style="position:absolute;left:0pt;margin-left:123.75pt;margin-top:29.65pt;height:74.25pt;width:155.7pt;z-index:10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hint="eastAsia" w:hAnsi="宋体"/>
                      <w:color w:val="000000"/>
                    </w:rPr>
                    <w:t>制作决定书和《食品小作坊登记证》，并告知（送达）申请人（限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int="eastAsia" w:hAnsi="宋体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ab/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仿宋_GB2312" w:eastAsia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204"/>
    <w:rsid w:val="00027D44"/>
    <w:rsid w:val="00151CDF"/>
    <w:rsid w:val="003F643E"/>
    <w:rsid w:val="0054312C"/>
    <w:rsid w:val="00625830"/>
    <w:rsid w:val="00660B6C"/>
    <w:rsid w:val="00742FB9"/>
    <w:rsid w:val="007A7681"/>
    <w:rsid w:val="008F6368"/>
    <w:rsid w:val="00904DD4"/>
    <w:rsid w:val="00912AC9"/>
    <w:rsid w:val="009131D5"/>
    <w:rsid w:val="00963D74"/>
    <w:rsid w:val="00A2796F"/>
    <w:rsid w:val="00A736CA"/>
    <w:rsid w:val="00A80445"/>
    <w:rsid w:val="00B04204"/>
    <w:rsid w:val="00DD6F9A"/>
    <w:rsid w:val="00E21C57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D0E5553"/>
    <w:rsid w:val="0D1840B9"/>
    <w:rsid w:val="0D522F83"/>
    <w:rsid w:val="0DF43EED"/>
    <w:rsid w:val="0E6165C1"/>
    <w:rsid w:val="0F184615"/>
    <w:rsid w:val="11D05AAD"/>
    <w:rsid w:val="12997420"/>
    <w:rsid w:val="15CC6F39"/>
    <w:rsid w:val="18DF349B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55B7DD4"/>
    <w:rsid w:val="26B8542D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2FD7623"/>
    <w:rsid w:val="447543D2"/>
    <w:rsid w:val="47B17021"/>
    <w:rsid w:val="48080EF3"/>
    <w:rsid w:val="4CBF078C"/>
    <w:rsid w:val="4D7B41BE"/>
    <w:rsid w:val="4D7F4DA3"/>
    <w:rsid w:val="4E3E44EB"/>
    <w:rsid w:val="505575DD"/>
    <w:rsid w:val="50AB0C7E"/>
    <w:rsid w:val="51FD2599"/>
    <w:rsid w:val="552A0922"/>
    <w:rsid w:val="554462A7"/>
    <w:rsid w:val="55527776"/>
    <w:rsid w:val="57666236"/>
    <w:rsid w:val="584E21FA"/>
    <w:rsid w:val="59DE3EF4"/>
    <w:rsid w:val="5DC7619F"/>
    <w:rsid w:val="603D6E47"/>
    <w:rsid w:val="60654882"/>
    <w:rsid w:val="629D2E0A"/>
    <w:rsid w:val="64985A3D"/>
    <w:rsid w:val="64F573A6"/>
    <w:rsid w:val="66444240"/>
    <w:rsid w:val="668300FB"/>
    <w:rsid w:val="672A49C7"/>
    <w:rsid w:val="67B176A8"/>
    <w:rsid w:val="68C752D8"/>
    <w:rsid w:val="6AEF7DC8"/>
    <w:rsid w:val="6B0D077E"/>
    <w:rsid w:val="6B1A3BFC"/>
    <w:rsid w:val="6FC1503A"/>
    <w:rsid w:val="7059767F"/>
    <w:rsid w:val="705D0D0D"/>
    <w:rsid w:val="70FB20E9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</Words>
  <Characters>72</Characters>
  <Lines>1</Lines>
  <Paragraphs>1</Paragraphs>
  <TotalTime>5</TotalTime>
  <ScaleCrop>false</ScaleCrop>
  <LinksUpToDate>false</LinksUpToDate>
  <CharactersWithSpaces>83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2018-04-26T07:53:00Z</dcterms:created>
  <dc:creator>黄文新</dc:creator>
  <cp:lastModifiedBy>Administrator</cp:lastModifiedBy>
  <dcterms:modified xsi:type="dcterms:W3CDTF">2018-07-15T05:01:49Z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